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4B3F" w14:textId="77777777" w:rsidR="00F25040" w:rsidRDefault="00F25040" w:rsidP="00F25040">
      <w:pPr>
        <w:pStyle w:val="ListParagraph"/>
        <w:jc w:val="center"/>
        <w:rPr>
          <w:rFonts w:asciiTheme="majorHAnsi" w:hAnsiTheme="majorHAnsi" w:cstheme="majorHAnsi"/>
          <w:b/>
          <w:bCs/>
          <w:sz w:val="24"/>
          <w:szCs w:val="24"/>
        </w:rPr>
      </w:pPr>
      <w:r w:rsidRPr="003E02CA">
        <w:rPr>
          <w:rFonts w:asciiTheme="majorHAnsi" w:hAnsiTheme="majorHAnsi" w:cstheme="majorHAnsi"/>
          <w:b/>
          <w:bCs/>
          <w:sz w:val="24"/>
          <w:szCs w:val="24"/>
        </w:rPr>
        <w:t xml:space="preserve">ATTACHMENT </w:t>
      </w:r>
      <w:r>
        <w:rPr>
          <w:rFonts w:asciiTheme="majorHAnsi" w:hAnsiTheme="majorHAnsi" w:cstheme="majorHAnsi"/>
          <w:b/>
          <w:bCs/>
          <w:sz w:val="24"/>
          <w:szCs w:val="24"/>
        </w:rPr>
        <w:t>A – Application</w:t>
      </w:r>
    </w:p>
    <w:p w14:paraId="3EB86982" w14:textId="77777777" w:rsidR="00F25040" w:rsidRPr="003E02CA" w:rsidRDefault="00F25040" w:rsidP="00F25040">
      <w:pPr>
        <w:pStyle w:val="ListParagraph"/>
        <w:jc w:val="center"/>
        <w:rPr>
          <w:rFonts w:asciiTheme="majorHAnsi" w:hAnsiTheme="majorHAnsi" w:cstheme="majorHAnsi"/>
          <w:b/>
          <w:bCs/>
          <w:sz w:val="24"/>
          <w:szCs w:val="24"/>
        </w:rPr>
      </w:pPr>
    </w:p>
    <w:p w14:paraId="43B46DDA" w14:textId="77777777" w:rsidR="00F25040" w:rsidRPr="003E02CA" w:rsidRDefault="00F25040" w:rsidP="00F25040">
      <w:pPr>
        <w:pStyle w:val="ListParagraph"/>
        <w:jc w:val="center"/>
        <w:rPr>
          <w:i/>
        </w:rPr>
      </w:pPr>
      <w:bookmarkStart w:id="0" w:name="_Toc259704709"/>
      <w:bookmarkStart w:id="1" w:name="_Toc259704787"/>
      <w:r w:rsidRPr="003E02CA">
        <w:rPr>
          <w:b/>
          <w:bCs/>
          <w:sz w:val="24"/>
          <w:szCs w:val="24"/>
        </w:rPr>
        <w:t>Marin County Department of Health and Human Services</w:t>
      </w:r>
      <w:bookmarkEnd w:id="0"/>
      <w:bookmarkEnd w:id="1"/>
    </w:p>
    <w:p w14:paraId="7BE724ED" w14:textId="77777777" w:rsidR="00F25040" w:rsidRPr="003E02CA" w:rsidRDefault="00F25040" w:rsidP="00F25040">
      <w:pPr>
        <w:pStyle w:val="ListParagraph"/>
        <w:jc w:val="center"/>
        <w:rPr>
          <w:i/>
        </w:rPr>
      </w:pPr>
      <w:bookmarkStart w:id="2" w:name="_Toc259704710"/>
      <w:bookmarkStart w:id="3" w:name="_Toc259704788"/>
      <w:r w:rsidRPr="003E02CA">
        <w:rPr>
          <w:b/>
          <w:bCs/>
          <w:sz w:val="24"/>
          <w:szCs w:val="24"/>
        </w:rPr>
        <w:t xml:space="preserve">Division of </w:t>
      </w:r>
      <w:bookmarkEnd w:id="2"/>
      <w:bookmarkEnd w:id="3"/>
      <w:r w:rsidRPr="003E02CA">
        <w:rPr>
          <w:b/>
          <w:bCs/>
          <w:sz w:val="24"/>
          <w:szCs w:val="24"/>
        </w:rPr>
        <w:t>Behavioral Health and Recovery Services</w:t>
      </w:r>
    </w:p>
    <w:p w14:paraId="6D80850A" w14:textId="77777777" w:rsidR="00F25040" w:rsidRDefault="00F25040" w:rsidP="00F25040">
      <w:pPr>
        <w:jc w:val="center"/>
        <w:rPr>
          <w:rFonts w:ascii="Calibri" w:hAnsi="Calibri" w:cs="Calibri"/>
          <w:b/>
          <w:sz w:val="28"/>
          <w:szCs w:val="28"/>
        </w:rPr>
      </w:pPr>
      <w:r>
        <w:rPr>
          <w:rFonts w:ascii="Calibri" w:hAnsi="Calibri" w:cs="Calibri"/>
          <w:b/>
          <w:sz w:val="28"/>
          <w:szCs w:val="28"/>
        </w:rPr>
        <w:t>Outpatient Substance Use Treatment – Telehealth (</w:t>
      </w:r>
      <w:r w:rsidRPr="00177AF3">
        <w:rPr>
          <w:rFonts w:ascii="Calibri" w:hAnsi="Calibri" w:cs="Calibri"/>
          <w:b/>
          <w:sz w:val="28"/>
          <w:szCs w:val="28"/>
        </w:rPr>
        <w:t>RFP-HHS-2023-1</w:t>
      </w:r>
      <w:r>
        <w:rPr>
          <w:rFonts w:ascii="Calibri" w:hAnsi="Calibri" w:cs="Calibri"/>
          <w:b/>
          <w:sz w:val="28"/>
          <w:szCs w:val="28"/>
        </w:rPr>
        <w:t>3)</w:t>
      </w:r>
    </w:p>
    <w:p w14:paraId="767CD507" w14:textId="77777777" w:rsidR="00F25040" w:rsidRPr="00177AF3" w:rsidRDefault="00F25040" w:rsidP="00F25040">
      <w:pPr>
        <w:jc w:val="center"/>
        <w:rPr>
          <w:rFonts w:ascii="Calibri" w:hAnsi="Calibri" w:cs="Calibri"/>
          <w:b/>
          <w:sz w:val="28"/>
          <w:szCs w:val="28"/>
        </w:rPr>
      </w:pPr>
    </w:p>
    <w:p w14:paraId="2E056C40" w14:textId="77777777" w:rsidR="00F25040" w:rsidRPr="006723F4" w:rsidRDefault="00F25040" w:rsidP="00F25040">
      <w:pPr>
        <w:pStyle w:val="ListParagraph"/>
        <w:numPr>
          <w:ilvl w:val="3"/>
          <w:numId w:val="1"/>
        </w:numPr>
        <w:ind w:left="360"/>
        <w:rPr>
          <w:b/>
          <w:bCs/>
        </w:rPr>
      </w:pPr>
      <w:r w:rsidRPr="006723F4">
        <w:rPr>
          <w:b/>
          <w:bCs/>
        </w:rPr>
        <w:t>Applicant Information</w:t>
      </w:r>
    </w:p>
    <w:p w14:paraId="21168CB9" w14:textId="77777777" w:rsidR="00F25040" w:rsidRPr="00561FBE" w:rsidRDefault="00F25040" w:rsidP="00F25040">
      <w:pPr>
        <w:pStyle w:val="ListParagraph"/>
        <w:ind w:left="0"/>
      </w:pPr>
    </w:p>
    <w:tbl>
      <w:tblPr>
        <w:tblStyle w:val="TableGrid"/>
        <w:tblW w:w="0" w:type="auto"/>
        <w:tblLook w:val="04A0" w:firstRow="1" w:lastRow="0" w:firstColumn="1" w:lastColumn="0" w:noHBand="0" w:noVBand="1"/>
      </w:tblPr>
      <w:tblGrid>
        <w:gridCol w:w="2832"/>
        <w:gridCol w:w="6518"/>
      </w:tblGrid>
      <w:tr w:rsidR="00F25040" w14:paraId="60063D87" w14:textId="77777777" w:rsidTr="00D12072">
        <w:tc>
          <w:tcPr>
            <w:tcW w:w="2875" w:type="dxa"/>
          </w:tcPr>
          <w:p w14:paraId="792154E5" w14:textId="77777777" w:rsidR="00F25040" w:rsidRPr="004C1B80" w:rsidRDefault="00F25040" w:rsidP="00D12072">
            <w:pPr>
              <w:pStyle w:val="ListParagraph"/>
              <w:ind w:left="0"/>
              <w:rPr>
                <w:rFonts w:cs="Calibri"/>
              </w:rPr>
            </w:pPr>
            <w:r>
              <w:rPr>
                <w:rFonts w:cs="Calibri"/>
              </w:rPr>
              <w:t>Legal Entity Name</w:t>
            </w:r>
          </w:p>
        </w:tc>
        <w:tc>
          <w:tcPr>
            <w:tcW w:w="6695" w:type="dxa"/>
          </w:tcPr>
          <w:p w14:paraId="0EC2BE2B" w14:textId="77777777" w:rsidR="00F25040" w:rsidRDefault="00F25040" w:rsidP="00D12072">
            <w:pPr>
              <w:pStyle w:val="ListParagraph"/>
              <w:ind w:left="0"/>
            </w:pPr>
          </w:p>
        </w:tc>
      </w:tr>
      <w:tr w:rsidR="00F25040" w14:paraId="64E7ACF8" w14:textId="77777777" w:rsidTr="00D12072">
        <w:tc>
          <w:tcPr>
            <w:tcW w:w="2875" w:type="dxa"/>
          </w:tcPr>
          <w:p w14:paraId="6A734FF0" w14:textId="77777777" w:rsidR="00F25040" w:rsidRDefault="00F25040" w:rsidP="00D12072">
            <w:pPr>
              <w:pStyle w:val="ListParagraph"/>
              <w:ind w:left="0"/>
            </w:pPr>
            <w:r>
              <w:rPr>
                <w:rFonts w:cs="Calibri"/>
              </w:rPr>
              <w:t xml:space="preserve">Applicant Contact </w:t>
            </w:r>
            <w:r w:rsidRPr="004C1B80">
              <w:rPr>
                <w:rFonts w:cs="Calibri"/>
              </w:rPr>
              <w:t>Name</w:t>
            </w:r>
          </w:p>
        </w:tc>
        <w:tc>
          <w:tcPr>
            <w:tcW w:w="6695" w:type="dxa"/>
          </w:tcPr>
          <w:p w14:paraId="64CE999B" w14:textId="77777777" w:rsidR="00F25040" w:rsidRDefault="00F25040" w:rsidP="00D12072">
            <w:pPr>
              <w:pStyle w:val="ListParagraph"/>
              <w:ind w:left="0"/>
            </w:pPr>
          </w:p>
        </w:tc>
      </w:tr>
      <w:tr w:rsidR="00F25040" w14:paraId="255F33AF" w14:textId="77777777" w:rsidTr="00D12072">
        <w:tc>
          <w:tcPr>
            <w:tcW w:w="2875" w:type="dxa"/>
          </w:tcPr>
          <w:p w14:paraId="26E381E2" w14:textId="77777777" w:rsidR="00F25040" w:rsidRDefault="00F25040" w:rsidP="00D12072">
            <w:pPr>
              <w:pStyle w:val="ListParagraph"/>
              <w:ind w:left="0"/>
            </w:pPr>
            <w:r w:rsidRPr="004C1B80">
              <w:rPr>
                <w:rFonts w:cs="Calibri"/>
              </w:rPr>
              <w:t>Address</w:t>
            </w:r>
          </w:p>
        </w:tc>
        <w:tc>
          <w:tcPr>
            <w:tcW w:w="6695" w:type="dxa"/>
          </w:tcPr>
          <w:p w14:paraId="00FA8223" w14:textId="77777777" w:rsidR="00F25040" w:rsidRDefault="00F25040" w:rsidP="00D12072">
            <w:pPr>
              <w:pStyle w:val="ListParagraph"/>
              <w:ind w:left="0"/>
            </w:pPr>
          </w:p>
        </w:tc>
      </w:tr>
      <w:tr w:rsidR="00F25040" w14:paraId="6F7AF104" w14:textId="77777777" w:rsidTr="00D12072">
        <w:tc>
          <w:tcPr>
            <w:tcW w:w="2875" w:type="dxa"/>
          </w:tcPr>
          <w:p w14:paraId="504E988A" w14:textId="77777777" w:rsidR="00F25040" w:rsidRDefault="00F25040" w:rsidP="00D12072">
            <w:pPr>
              <w:pStyle w:val="ListParagraph"/>
              <w:ind w:left="0"/>
            </w:pPr>
            <w:r w:rsidRPr="004C1B80">
              <w:rPr>
                <w:rFonts w:cs="Calibri"/>
              </w:rPr>
              <w:t>Telephone</w:t>
            </w:r>
          </w:p>
        </w:tc>
        <w:tc>
          <w:tcPr>
            <w:tcW w:w="6695" w:type="dxa"/>
          </w:tcPr>
          <w:p w14:paraId="723ED4E9" w14:textId="77777777" w:rsidR="00F25040" w:rsidRDefault="00F25040" w:rsidP="00D12072">
            <w:pPr>
              <w:pStyle w:val="ListParagraph"/>
              <w:ind w:left="0"/>
            </w:pPr>
          </w:p>
        </w:tc>
      </w:tr>
      <w:tr w:rsidR="00F25040" w14:paraId="76B06396" w14:textId="77777777" w:rsidTr="00D12072">
        <w:tc>
          <w:tcPr>
            <w:tcW w:w="2875" w:type="dxa"/>
          </w:tcPr>
          <w:p w14:paraId="5A7D28C1" w14:textId="77777777" w:rsidR="00F25040" w:rsidRDefault="00F25040" w:rsidP="00D12072">
            <w:pPr>
              <w:pStyle w:val="ListParagraph"/>
              <w:ind w:left="0"/>
            </w:pPr>
            <w:r w:rsidRPr="004C1B80">
              <w:rPr>
                <w:rFonts w:cs="Calibri"/>
              </w:rPr>
              <w:t>E-mail</w:t>
            </w:r>
          </w:p>
        </w:tc>
        <w:tc>
          <w:tcPr>
            <w:tcW w:w="6695" w:type="dxa"/>
          </w:tcPr>
          <w:p w14:paraId="0E914929" w14:textId="77777777" w:rsidR="00F25040" w:rsidRDefault="00F25040" w:rsidP="00D12072">
            <w:pPr>
              <w:pStyle w:val="ListParagraph"/>
              <w:ind w:left="0"/>
            </w:pPr>
          </w:p>
        </w:tc>
      </w:tr>
      <w:tr w:rsidR="00F25040" w14:paraId="6B9F2727" w14:textId="77777777" w:rsidTr="00D12072">
        <w:tc>
          <w:tcPr>
            <w:tcW w:w="2875" w:type="dxa"/>
          </w:tcPr>
          <w:p w14:paraId="67E96C73" w14:textId="77777777" w:rsidR="00F25040" w:rsidRDefault="00F25040" w:rsidP="00D12072">
            <w:pPr>
              <w:pStyle w:val="ListParagraph"/>
              <w:ind w:left="0"/>
            </w:pPr>
            <w:r w:rsidRPr="004C1B80">
              <w:rPr>
                <w:rFonts w:cs="Calibri"/>
              </w:rPr>
              <w:t>DMC Certification Number</w:t>
            </w:r>
          </w:p>
        </w:tc>
        <w:tc>
          <w:tcPr>
            <w:tcW w:w="6695" w:type="dxa"/>
          </w:tcPr>
          <w:p w14:paraId="00F25478" w14:textId="77777777" w:rsidR="00F25040" w:rsidRDefault="00F25040" w:rsidP="00D12072">
            <w:pPr>
              <w:pStyle w:val="ListParagraph"/>
              <w:ind w:left="0"/>
            </w:pPr>
          </w:p>
        </w:tc>
      </w:tr>
      <w:tr w:rsidR="00F25040" w14:paraId="355D06AB" w14:textId="77777777" w:rsidTr="00D12072">
        <w:tc>
          <w:tcPr>
            <w:tcW w:w="2875" w:type="dxa"/>
          </w:tcPr>
          <w:p w14:paraId="53ADFFC6" w14:textId="77777777" w:rsidR="00F25040" w:rsidRDefault="00F25040" w:rsidP="00D12072">
            <w:pPr>
              <w:pStyle w:val="ListParagraph"/>
              <w:ind w:left="0"/>
            </w:pPr>
            <w:r w:rsidRPr="004C1B80">
              <w:rPr>
                <w:rFonts w:cs="Calibri"/>
              </w:rPr>
              <w:t>6-Digit DHCS Provider ID</w:t>
            </w:r>
          </w:p>
        </w:tc>
        <w:tc>
          <w:tcPr>
            <w:tcW w:w="6695" w:type="dxa"/>
          </w:tcPr>
          <w:p w14:paraId="553A3701" w14:textId="77777777" w:rsidR="00F25040" w:rsidRDefault="00F25040" w:rsidP="00D12072">
            <w:pPr>
              <w:pStyle w:val="ListParagraph"/>
              <w:ind w:left="0"/>
            </w:pPr>
          </w:p>
        </w:tc>
      </w:tr>
      <w:tr w:rsidR="00F25040" w14:paraId="79B6B2A3" w14:textId="77777777" w:rsidTr="00D12072">
        <w:tc>
          <w:tcPr>
            <w:tcW w:w="2875" w:type="dxa"/>
          </w:tcPr>
          <w:p w14:paraId="4CD597C6" w14:textId="77777777" w:rsidR="00F25040" w:rsidRDefault="00F25040" w:rsidP="00D12072">
            <w:pPr>
              <w:pStyle w:val="ListParagraph"/>
              <w:ind w:left="0"/>
            </w:pPr>
            <w:r>
              <w:t>Federal Tax ID</w:t>
            </w:r>
          </w:p>
        </w:tc>
        <w:tc>
          <w:tcPr>
            <w:tcW w:w="6695" w:type="dxa"/>
          </w:tcPr>
          <w:p w14:paraId="392C75F9" w14:textId="77777777" w:rsidR="00F25040" w:rsidRDefault="00F25040" w:rsidP="00D12072">
            <w:pPr>
              <w:pStyle w:val="ListParagraph"/>
              <w:ind w:left="0"/>
            </w:pPr>
          </w:p>
        </w:tc>
      </w:tr>
      <w:tr w:rsidR="00F25040" w14:paraId="4360B0D5" w14:textId="77777777" w:rsidTr="00D12072">
        <w:trPr>
          <w:trHeight w:val="214"/>
        </w:trPr>
        <w:tc>
          <w:tcPr>
            <w:tcW w:w="9570" w:type="dxa"/>
            <w:gridSpan w:val="2"/>
            <w:shd w:val="clear" w:color="auto" w:fill="D9D9D9" w:themeFill="background1" w:themeFillShade="D9"/>
          </w:tcPr>
          <w:p w14:paraId="70F0079B" w14:textId="77777777" w:rsidR="00F25040" w:rsidRDefault="00F25040" w:rsidP="00D12072">
            <w:pPr>
              <w:pStyle w:val="ListParagraph"/>
              <w:ind w:left="0"/>
            </w:pPr>
          </w:p>
        </w:tc>
      </w:tr>
      <w:tr w:rsidR="00F25040" w14:paraId="1058613D" w14:textId="77777777" w:rsidTr="00D12072">
        <w:tc>
          <w:tcPr>
            <w:tcW w:w="9570" w:type="dxa"/>
            <w:gridSpan w:val="2"/>
          </w:tcPr>
          <w:p w14:paraId="6F6CA807" w14:textId="77777777" w:rsidR="00F25040" w:rsidRDefault="00F25040" w:rsidP="00D12072">
            <w:pPr>
              <w:rPr>
                <w:rFonts w:asciiTheme="minorHAnsi" w:hAnsiTheme="minorHAnsi" w:cstheme="minorHAnsi"/>
                <w:sz w:val="22"/>
                <w:szCs w:val="22"/>
              </w:rPr>
            </w:pPr>
            <w:r w:rsidRPr="006723F4">
              <w:rPr>
                <w:rFonts w:asciiTheme="minorHAnsi" w:hAnsiTheme="minorHAnsi" w:cstheme="minorHAnsi"/>
                <w:b/>
                <w:sz w:val="22"/>
                <w:szCs w:val="22"/>
                <w:u w:val="single"/>
              </w:rPr>
              <w:t xml:space="preserve">Certification: </w:t>
            </w:r>
            <w:r w:rsidRPr="006723F4">
              <w:rPr>
                <w:rFonts w:asciiTheme="minorHAnsi" w:hAnsiTheme="minorHAnsi" w:cstheme="minorHAnsi"/>
                <w:sz w:val="22"/>
                <w:szCs w:val="22"/>
              </w:rPr>
              <w:t>The applicant certifies to the best of their knowledge and belief that the data in this application is true and correct and that filing of the application has been duly authorized by the governing body of the applicant and that applicant will comply with the assurances required of applicant if the application is approved and a contract is awarded. The applicant also attests that the costs of the project can be carried by the applicant for at least 60 days at any point during the term of the contract.</w:t>
            </w:r>
          </w:p>
          <w:p w14:paraId="36770DC7" w14:textId="77777777" w:rsidR="00F25040" w:rsidRPr="006723F4" w:rsidRDefault="00F25040" w:rsidP="00D12072">
            <w:pPr>
              <w:rPr>
                <w:rFonts w:asciiTheme="minorHAnsi" w:hAnsiTheme="minorHAnsi" w:cstheme="minorHAnsi"/>
                <w:sz w:val="22"/>
                <w:szCs w:val="22"/>
              </w:rPr>
            </w:pPr>
          </w:p>
        </w:tc>
      </w:tr>
      <w:tr w:rsidR="00F25040" w14:paraId="7E6F7AB8" w14:textId="77777777" w:rsidTr="00D12072">
        <w:tc>
          <w:tcPr>
            <w:tcW w:w="2875" w:type="dxa"/>
          </w:tcPr>
          <w:p w14:paraId="299721C0" w14:textId="77777777" w:rsidR="00F25040" w:rsidRDefault="00F25040" w:rsidP="00D12072">
            <w:pPr>
              <w:pStyle w:val="ListParagraph"/>
              <w:ind w:left="0"/>
            </w:pPr>
            <w:r>
              <w:t>Signature</w:t>
            </w:r>
          </w:p>
        </w:tc>
        <w:tc>
          <w:tcPr>
            <w:tcW w:w="6695" w:type="dxa"/>
          </w:tcPr>
          <w:p w14:paraId="25F68C42" w14:textId="77777777" w:rsidR="00F25040" w:rsidRDefault="00F25040" w:rsidP="00D12072">
            <w:pPr>
              <w:pStyle w:val="ListParagraph"/>
              <w:ind w:left="0"/>
            </w:pPr>
          </w:p>
        </w:tc>
      </w:tr>
      <w:tr w:rsidR="00F25040" w14:paraId="39166068" w14:textId="77777777" w:rsidTr="00D12072">
        <w:tc>
          <w:tcPr>
            <w:tcW w:w="2875" w:type="dxa"/>
          </w:tcPr>
          <w:p w14:paraId="15C3CE45" w14:textId="77777777" w:rsidR="00F25040" w:rsidRDefault="00F25040" w:rsidP="00D12072">
            <w:pPr>
              <w:pStyle w:val="ListParagraph"/>
              <w:ind w:left="0"/>
            </w:pPr>
            <w:r>
              <w:t>Printed Name</w:t>
            </w:r>
          </w:p>
        </w:tc>
        <w:tc>
          <w:tcPr>
            <w:tcW w:w="6695" w:type="dxa"/>
          </w:tcPr>
          <w:p w14:paraId="13CCF66D" w14:textId="77777777" w:rsidR="00F25040" w:rsidRDefault="00F25040" w:rsidP="00D12072">
            <w:pPr>
              <w:pStyle w:val="ListParagraph"/>
              <w:ind w:left="0"/>
            </w:pPr>
          </w:p>
        </w:tc>
      </w:tr>
      <w:tr w:rsidR="00F25040" w14:paraId="274534ED" w14:textId="77777777" w:rsidTr="00D12072">
        <w:tc>
          <w:tcPr>
            <w:tcW w:w="2875" w:type="dxa"/>
          </w:tcPr>
          <w:p w14:paraId="2A7D4116" w14:textId="77777777" w:rsidR="00F25040" w:rsidRDefault="00F25040" w:rsidP="00D12072">
            <w:pPr>
              <w:pStyle w:val="ListParagraph"/>
              <w:ind w:left="0"/>
            </w:pPr>
            <w:r>
              <w:t>Title</w:t>
            </w:r>
          </w:p>
        </w:tc>
        <w:tc>
          <w:tcPr>
            <w:tcW w:w="6695" w:type="dxa"/>
          </w:tcPr>
          <w:p w14:paraId="2236B186" w14:textId="77777777" w:rsidR="00F25040" w:rsidRDefault="00F25040" w:rsidP="00D12072">
            <w:pPr>
              <w:pStyle w:val="ListParagraph"/>
              <w:ind w:left="0"/>
            </w:pPr>
          </w:p>
        </w:tc>
      </w:tr>
      <w:tr w:rsidR="00F25040" w14:paraId="596ABB5A" w14:textId="77777777" w:rsidTr="00D12072">
        <w:tc>
          <w:tcPr>
            <w:tcW w:w="2875" w:type="dxa"/>
          </w:tcPr>
          <w:p w14:paraId="250C3A5F" w14:textId="77777777" w:rsidR="00F25040" w:rsidRDefault="00F25040" w:rsidP="00D12072">
            <w:pPr>
              <w:pStyle w:val="ListParagraph"/>
              <w:ind w:left="0"/>
            </w:pPr>
            <w:r>
              <w:t>Date</w:t>
            </w:r>
          </w:p>
        </w:tc>
        <w:tc>
          <w:tcPr>
            <w:tcW w:w="6695" w:type="dxa"/>
          </w:tcPr>
          <w:p w14:paraId="612812EB" w14:textId="77777777" w:rsidR="00F25040" w:rsidRDefault="00F25040" w:rsidP="00D12072">
            <w:pPr>
              <w:pStyle w:val="ListParagraph"/>
              <w:ind w:left="0"/>
            </w:pPr>
          </w:p>
        </w:tc>
      </w:tr>
    </w:tbl>
    <w:p w14:paraId="6EA260CE" w14:textId="77777777" w:rsidR="00F25040" w:rsidRPr="003E02CA" w:rsidRDefault="00F25040" w:rsidP="00F25040">
      <w:pPr>
        <w:pStyle w:val="ListParagraph"/>
        <w:ind w:left="0"/>
      </w:pPr>
    </w:p>
    <w:p w14:paraId="6668BB5D" w14:textId="77777777" w:rsidR="00F25040" w:rsidRPr="003E02CA" w:rsidRDefault="00F25040" w:rsidP="00F25040">
      <w:pPr>
        <w:rPr>
          <w:rFonts w:ascii="Calibri" w:hAnsi="Calibri" w:cs="Calibri"/>
        </w:rPr>
      </w:pPr>
    </w:p>
    <w:p w14:paraId="5AE8DACA" w14:textId="77777777" w:rsidR="00F25040" w:rsidRPr="003E02CA" w:rsidRDefault="00F25040" w:rsidP="00F25040">
      <w:pPr>
        <w:rPr>
          <w:rFonts w:ascii="Calibri" w:hAnsi="Calibri" w:cs="Calibri"/>
        </w:rPr>
      </w:pPr>
    </w:p>
    <w:p w14:paraId="321E68D3" w14:textId="77777777" w:rsidR="00F25040" w:rsidRPr="003E02CA" w:rsidRDefault="00F25040" w:rsidP="00F25040">
      <w:pPr>
        <w:rPr>
          <w:rFonts w:ascii="Calibri" w:hAnsi="Calibri" w:cs="Calibri"/>
        </w:rPr>
      </w:pPr>
    </w:p>
    <w:p w14:paraId="53A840A4" w14:textId="77777777" w:rsidR="00F25040" w:rsidRDefault="00F25040" w:rsidP="00F25040">
      <w:pPr>
        <w:rPr>
          <w:rFonts w:ascii="Arial" w:hAnsi="Arial" w:cs="Arial"/>
          <w:b/>
          <w:sz w:val="22"/>
          <w:szCs w:val="22"/>
        </w:rPr>
      </w:pPr>
    </w:p>
    <w:p w14:paraId="78C4B32F" w14:textId="77777777" w:rsidR="00F25040" w:rsidRDefault="00F25040" w:rsidP="00F25040">
      <w:pPr>
        <w:rPr>
          <w:rFonts w:ascii="Arial" w:hAnsi="Arial" w:cs="Arial"/>
          <w:b/>
          <w:sz w:val="22"/>
          <w:szCs w:val="22"/>
        </w:rPr>
      </w:pPr>
    </w:p>
    <w:p w14:paraId="2D1B0996" w14:textId="77777777" w:rsidR="00F25040" w:rsidRDefault="00F25040" w:rsidP="00F25040">
      <w:pPr>
        <w:rPr>
          <w:rFonts w:asciiTheme="majorHAnsi" w:hAnsiTheme="majorHAnsi" w:cstheme="majorHAnsi"/>
          <w:b/>
          <w:bCs/>
          <w:sz w:val="24"/>
          <w:szCs w:val="24"/>
        </w:rPr>
      </w:pPr>
      <w:r>
        <w:rPr>
          <w:rFonts w:asciiTheme="majorHAnsi" w:hAnsiTheme="majorHAnsi" w:cstheme="majorHAnsi"/>
          <w:b/>
          <w:bCs/>
          <w:sz w:val="24"/>
          <w:szCs w:val="24"/>
        </w:rPr>
        <w:br w:type="page"/>
      </w:r>
    </w:p>
    <w:p w14:paraId="014B8E8C" w14:textId="77777777" w:rsidR="00F25040" w:rsidRDefault="00F25040" w:rsidP="00F25040">
      <w:pPr>
        <w:pStyle w:val="ListParagraph"/>
        <w:numPr>
          <w:ilvl w:val="3"/>
          <w:numId w:val="1"/>
        </w:numPr>
        <w:ind w:left="360"/>
        <w:rPr>
          <w:rFonts w:asciiTheme="minorHAnsi" w:hAnsiTheme="minorHAnsi" w:cstheme="minorHAnsi"/>
          <w:b/>
          <w:bCs/>
        </w:rPr>
      </w:pPr>
      <w:r w:rsidRPr="006723F4">
        <w:rPr>
          <w:rFonts w:asciiTheme="minorHAnsi" w:hAnsiTheme="minorHAnsi" w:cstheme="minorHAnsi"/>
          <w:b/>
          <w:bCs/>
        </w:rPr>
        <w:lastRenderedPageBreak/>
        <w:t>Applicant Narrative</w:t>
      </w:r>
    </w:p>
    <w:p w14:paraId="4AA8362C" w14:textId="77777777" w:rsidR="00F25040" w:rsidRPr="006723F4" w:rsidRDefault="00F25040" w:rsidP="00F25040">
      <w:pPr>
        <w:pStyle w:val="ListParagraph"/>
        <w:ind w:left="360"/>
        <w:rPr>
          <w:rFonts w:asciiTheme="minorHAnsi" w:hAnsiTheme="minorHAnsi" w:cstheme="minorHAnsi"/>
          <w:b/>
          <w:bCs/>
        </w:rPr>
      </w:pPr>
    </w:p>
    <w:p w14:paraId="3233215C" w14:textId="77777777" w:rsidR="00F25040" w:rsidRPr="00A77F21" w:rsidRDefault="00F25040" w:rsidP="00F25040">
      <w:pPr>
        <w:pStyle w:val="ListParagraph"/>
        <w:numPr>
          <w:ilvl w:val="0"/>
          <w:numId w:val="2"/>
        </w:numPr>
        <w:rPr>
          <w:rFonts w:asciiTheme="minorHAnsi" w:hAnsiTheme="minorHAnsi" w:cstheme="minorHAnsi"/>
        </w:rPr>
      </w:pPr>
      <w:r w:rsidRPr="00A77F21">
        <w:rPr>
          <w:rFonts w:asciiTheme="minorHAnsi" w:hAnsiTheme="minorHAnsi" w:cstheme="minorHAnsi"/>
        </w:rPr>
        <w:t xml:space="preserve">Please check </w:t>
      </w:r>
      <w:proofErr w:type="gramStart"/>
      <w:r w:rsidRPr="00A77F21">
        <w:rPr>
          <w:rFonts w:asciiTheme="minorHAnsi" w:hAnsiTheme="minorHAnsi" w:cstheme="minorHAnsi"/>
        </w:rPr>
        <w:t>all of</w:t>
      </w:r>
      <w:proofErr w:type="gramEnd"/>
      <w:r w:rsidRPr="00A77F21">
        <w:rPr>
          <w:rFonts w:asciiTheme="minorHAnsi" w:hAnsiTheme="minorHAnsi" w:cstheme="minorHAnsi"/>
        </w:rPr>
        <w:t xml:space="preserve"> the applicable fields your organization is applying to provide as part of this RFP.</w:t>
      </w:r>
    </w:p>
    <w:tbl>
      <w:tblPr>
        <w:tblW w:w="9805" w:type="dxa"/>
        <w:tblLook w:val="04A0" w:firstRow="1" w:lastRow="0" w:firstColumn="1" w:lastColumn="0" w:noHBand="0" w:noVBand="1"/>
      </w:tblPr>
      <w:tblGrid>
        <w:gridCol w:w="6655"/>
        <w:gridCol w:w="1620"/>
        <w:gridCol w:w="1530"/>
      </w:tblGrid>
      <w:tr w:rsidR="00F25040" w:rsidRPr="00A77F21" w14:paraId="5AE2EA54" w14:textId="77777777" w:rsidTr="00D12072">
        <w:trPr>
          <w:trHeight w:val="400"/>
        </w:trPr>
        <w:tc>
          <w:tcPr>
            <w:tcW w:w="6655" w:type="dxa"/>
            <w:tcBorders>
              <w:top w:val="single" w:sz="4" w:space="0" w:color="auto"/>
              <w:left w:val="single" w:sz="4" w:space="0" w:color="auto"/>
              <w:bottom w:val="single" w:sz="4" w:space="0" w:color="auto"/>
              <w:right w:val="nil"/>
            </w:tcBorders>
            <w:shd w:val="clear" w:color="auto" w:fill="auto"/>
            <w:noWrap/>
            <w:vAlign w:val="center"/>
            <w:hideMark/>
          </w:tcPr>
          <w:p w14:paraId="6E939086" w14:textId="77777777" w:rsidR="00F25040" w:rsidRPr="00A77F21" w:rsidRDefault="00F25040" w:rsidP="00D12072">
            <w:pPr>
              <w:jc w:val="center"/>
              <w:rPr>
                <w:rFonts w:ascii="Calibri" w:eastAsia="Times New Roman" w:hAnsi="Calibri" w:cs="Calibri"/>
                <w:i/>
                <w:iCs/>
                <w:color w:val="000000"/>
                <w:sz w:val="22"/>
                <w:szCs w:val="22"/>
              </w:rPr>
            </w:pPr>
            <w:r w:rsidRPr="00A77F21">
              <w:rPr>
                <w:rFonts w:ascii="Calibri" w:eastAsia="Times New Roman" w:hAnsi="Calibri" w:cs="Calibri"/>
                <w:i/>
                <w:iCs/>
                <w:color w:val="000000"/>
                <w:sz w:val="22"/>
                <w:szCs w:val="22"/>
              </w:rPr>
              <w:t xml:space="preserve">Check All That Apply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C572C" w14:textId="77777777" w:rsidR="00F25040" w:rsidRPr="00A77F21" w:rsidRDefault="00F25040" w:rsidP="00D12072">
            <w:pPr>
              <w:jc w:val="cente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Adolescent (12-17 years)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048FB71" w14:textId="77777777" w:rsidR="00F25040" w:rsidRPr="00A77F21" w:rsidRDefault="00F25040" w:rsidP="00D12072">
            <w:pPr>
              <w:jc w:val="cente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Adult (18+ years)</w:t>
            </w:r>
          </w:p>
        </w:tc>
      </w:tr>
      <w:tr w:rsidR="00F25040" w:rsidRPr="00A77F21" w14:paraId="4425260D" w14:textId="77777777" w:rsidTr="00D12072">
        <w:trPr>
          <w:trHeight w:val="290"/>
        </w:trPr>
        <w:tc>
          <w:tcPr>
            <w:tcW w:w="6655" w:type="dxa"/>
            <w:tcBorders>
              <w:top w:val="single" w:sz="4" w:space="0" w:color="auto"/>
              <w:left w:val="single" w:sz="4" w:space="0" w:color="auto"/>
              <w:bottom w:val="single" w:sz="4" w:space="0" w:color="auto"/>
              <w:right w:val="nil"/>
            </w:tcBorders>
            <w:shd w:val="clear" w:color="000000" w:fill="D9D9D9"/>
            <w:noWrap/>
            <w:vAlign w:val="bottom"/>
            <w:hideMark/>
          </w:tcPr>
          <w:p w14:paraId="4E446EE8" w14:textId="77777777" w:rsidR="00F25040" w:rsidRPr="00A77F21" w:rsidRDefault="00F25040" w:rsidP="00D12072">
            <w:pP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ASAM Level of Care</w:t>
            </w:r>
          </w:p>
        </w:tc>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5FA4AE"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shd w:val="clear" w:color="000000" w:fill="D9D9D9"/>
            <w:noWrap/>
            <w:vAlign w:val="bottom"/>
            <w:hideMark/>
          </w:tcPr>
          <w:p w14:paraId="1A3D7E5B"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 </w:t>
            </w:r>
          </w:p>
        </w:tc>
      </w:tr>
      <w:tr w:rsidR="00F25040" w:rsidRPr="00A77F21" w14:paraId="28869169"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60319504"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General Outpatient</w:t>
            </w:r>
          </w:p>
        </w:tc>
        <w:sdt>
          <w:sdtPr>
            <w:rPr>
              <w:rFonts w:ascii="Calibri" w:eastAsia="Times New Roman" w:hAnsi="Calibri" w:cs="Calibri"/>
              <w:color w:val="000000"/>
              <w:sz w:val="22"/>
              <w:szCs w:val="22"/>
            </w:rPr>
            <w:id w:val="561994609"/>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EA18D"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460494549"/>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CF89C07"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322C4EE9"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4D852CF4"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Intensive Outpatient</w:t>
            </w:r>
          </w:p>
        </w:tc>
        <w:sdt>
          <w:sdtPr>
            <w:rPr>
              <w:rFonts w:ascii="Calibri" w:eastAsia="Times New Roman" w:hAnsi="Calibri" w:cs="Calibri"/>
              <w:color w:val="000000"/>
              <w:sz w:val="22"/>
              <w:szCs w:val="22"/>
            </w:rPr>
            <w:id w:val="-281187411"/>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753F"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511583730"/>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71094E1"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7B89D8AF"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68DC0BF2"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Recovery Services</w:t>
            </w:r>
          </w:p>
        </w:tc>
        <w:sdt>
          <w:sdtPr>
            <w:rPr>
              <w:rFonts w:ascii="Calibri" w:eastAsia="Times New Roman" w:hAnsi="Calibri" w:cs="Calibri"/>
              <w:color w:val="000000"/>
              <w:sz w:val="22"/>
              <w:szCs w:val="22"/>
            </w:rPr>
            <w:id w:val="-478622566"/>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331CE"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963010151"/>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75AA572"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0692DC43" w14:textId="77777777" w:rsidTr="00D12072">
        <w:trPr>
          <w:trHeight w:val="290"/>
        </w:trPr>
        <w:tc>
          <w:tcPr>
            <w:tcW w:w="6655" w:type="dxa"/>
            <w:tcBorders>
              <w:top w:val="nil"/>
              <w:left w:val="single" w:sz="4" w:space="0" w:color="auto"/>
              <w:bottom w:val="single" w:sz="4" w:space="0" w:color="auto"/>
              <w:right w:val="nil"/>
            </w:tcBorders>
            <w:shd w:val="clear" w:color="000000" w:fill="D9D9D9"/>
            <w:noWrap/>
            <w:vAlign w:val="bottom"/>
            <w:hideMark/>
          </w:tcPr>
          <w:p w14:paraId="724A9C58" w14:textId="77777777" w:rsidR="00F25040" w:rsidRPr="00A77F21" w:rsidRDefault="00F25040" w:rsidP="00D12072">
            <w:pP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MAT for OUD</w:t>
            </w:r>
          </w:p>
        </w:tc>
        <w:tc>
          <w:tcPr>
            <w:tcW w:w="1620" w:type="dxa"/>
            <w:tcBorders>
              <w:top w:val="nil"/>
              <w:left w:val="single" w:sz="4" w:space="0" w:color="auto"/>
              <w:bottom w:val="single" w:sz="4" w:space="0" w:color="auto"/>
              <w:right w:val="single" w:sz="4" w:space="0" w:color="auto"/>
            </w:tcBorders>
            <w:shd w:val="clear" w:color="000000" w:fill="D9D9D9"/>
            <w:noWrap/>
            <w:vAlign w:val="bottom"/>
            <w:hideMark/>
          </w:tcPr>
          <w:p w14:paraId="335CD607" w14:textId="77777777" w:rsidR="00F25040" w:rsidRPr="00A77F21" w:rsidRDefault="00F25040" w:rsidP="00D12072">
            <w:pPr>
              <w:jc w:val="center"/>
              <w:rPr>
                <w:rFonts w:ascii="Calibri" w:eastAsia="Times New Roman" w:hAnsi="Calibri" w:cs="Calibri"/>
                <w:color w:val="000000"/>
                <w:sz w:val="22"/>
                <w:szCs w:val="22"/>
              </w:rPr>
            </w:pPr>
          </w:p>
        </w:tc>
        <w:tc>
          <w:tcPr>
            <w:tcW w:w="1530" w:type="dxa"/>
            <w:tcBorders>
              <w:top w:val="nil"/>
              <w:left w:val="nil"/>
              <w:bottom w:val="single" w:sz="4" w:space="0" w:color="auto"/>
              <w:right w:val="single" w:sz="4" w:space="0" w:color="auto"/>
            </w:tcBorders>
            <w:shd w:val="clear" w:color="000000" w:fill="D9D9D9"/>
            <w:noWrap/>
            <w:vAlign w:val="bottom"/>
            <w:hideMark/>
          </w:tcPr>
          <w:p w14:paraId="0B8BA057" w14:textId="77777777" w:rsidR="00F25040" w:rsidRPr="00A77F21" w:rsidRDefault="00F25040" w:rsidP="00D12072">
            <w:pPr>
              <w:jc w:val="center"/>
              <w:rPr>
                <w:rFonts w:ascii="Calibri" w:eastAsia="Times New Roman" w:hAnsi="Calibri" w:cs="Calibri"/>
                <w:color w:val="000000"/>
                <w:sz w:val="22"/>
                <w:szCs w:val="22"/>
              </w:rPr>
            </w:pPr>
          </w:p>
        </w:tc>
      </w:tr>
      <w:tr w:rsidR="00F25040" w:rsidRPr="00A77F21" w14:paraId="7164FEC8"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4B18A1B9"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Provide Directly</w:t>
            </w:r>
          </w:p>
        </w:tc>
        <w:sdt>
          <w:sdtPr>
            <w:rPr>
              <w:rFonts w:ascii="Calibri" w:eastAsia="Times New Roman" w:hAnsi="Calibri" w:cs="Calibri"/>
              <w:color w:val="000000"/>
              <w:sz w:val="22"/>
              <w:szCs w:val="22"/>
            </w:rPr>
            <w:id w:val="-1888088052"/>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1692"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361320672"/>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3CB82C8"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448710E5"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4A8F2D7A"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Provide Via Referral</w:t>
            </w:r>
          </w:p>
        </w:tc>
        <w:sdt>
          <w:sdtPr>
            <w:rPr>
              <w:rFonts w:ascii="Calibri" w:eastAsia="Times New Roman" w:hAnsi="Calibri" w:cs="Calibri"/>
              <w:color w:val="000000"/>
              <w:sz w:val="22"/>
              <w:szCs w:val="22"/>
            </w:rPr>
            <w:id w:val="75181729"/>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6DAB"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655981550"/>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40C3CD8"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5837F22F" w14:textId="77777777" w:rsidTr="00D12072">
        <w:trPr>
          <w:trHeight w:val="290"/>
        </w:trPr>
        <w:tc>
          <w:tcPr>
            <w:tcW w:w="6655" w:type="dxa"/>
            <w:tcBorders>
              <w:top w:val="nil"/>
              <w:left w:val="single" w:sz="4" w:space="0" w:color="auto"/>
              <w:bottom w:val="single" w:sz="4" w:space="0" w:color="auto"/>
              <w:right w:val="nil"/>
            </w:tcBorders>
            <w:shd w:val="clear" w:color="000000" w:fill="D9D9D9"/>
            <w:noWrap/>
            <w:vAlign w:val="bottom"/>
            <w:hideMark/>
          </w:tcPr>
          <w:p w14:paraId="0CA006A6" w14:textId="77777777" w:rsidR="00F25040" w:rsidRPr="00A77F21" w:rsidRDefault="00F25040" w:rsidP="00D12072">
            <w:pP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MAT for AUD</w:t>
            </w:r>
          </w:p>
        </w:tc>
        <w:tc>
          <w:tcPr>
            <w:tcW w:w="1620" w:type="dxa"/>
            <w:tcBorders>
              <w:top w:val="nil"/>
              <w:left w:val="single" w:sz="4" w:space="0" w:color="auto"/>
              <w:bottom w:val="single" w:sz="4" w:space="0" w:color="auto"/>
              <w:right w:val="single" w:sz="4" w:space="0" w:color="auto"/>
            </w:tcBorders>
            <w:shd w:val="clear" w:color="000000" w:fill="D9D9D9"/>
            <w:noWrap/>
            <w:vAlign w:val="bottom"/>
            <w:hideMark/>
          </w:tcPr>
          <w:p w14:paraId="722BBF88" w14:textId="77777777" w:rsidR="00F25040" w:rsidRPr="00A77F21" w:rsidRDefault="00F25040" w:rsidP="00D12072">
            <w:pPr>
              <w:jc w:val="center"/>
              <w:rPr>
                <w:rFonts w:ascii="Calibri" w:eastAsia="Times New Roman" w:hAnsi="Calibri" w:cs="Calibri"/>
                <w:color w:val="000000"/>
                <w:sz w:val="22"/>
                <w:szCs w:val="22"/>
              </w:rPr>
            </w:pPr>
          </w:p>
        </w:tc>
        <w:tc>
          <w:tcPr>
            <w:tcW w:w="1530" w:type="dxa"/>
            <w:tcBorders>
              <w:top w:val="nil"/>
              <w:left w:val="nil"/>
              <w:bottom w:val="single" w:sz="4" w:space="0" w:color="auto"/>
              <w:right w:val="single" w:sz="4" w:space="0" w:color="auto"/>
            </w:tcBorders>
            <w:shd w:val="clear" w:color="000000" w:fill="D9D9D9"/>
            <w:noWrap/>
            <w:vAlign w:val="bottom"/>
            <w:hideMark/>
          </w:tcPr>
          <w:p w14:paraId="135FAB36" w14:textId="77777777" w:rsidR="00F25040" w:rsidRPr="00A77F21" w:rsidRDefault="00F25040" w:rsidP="00D12072">
            <w:pPr>
              <w:jc w:val="center"/>
              <w:rPr>
                <w:rFonts w:ascii="Calibri" w:eastAsia="Times New Roman" w:hAnsi="Calibri" w:cs="Calibri"/>
                <w:color w:val="000000"/>
                <w:sz w:val="22"/>
                <w:szCs w:val="22"/>
              </w:rPr>
            </w:pPr>
          </w:p>
        </w:tc>
      </w:tr>
      <w:tr w:rsidR="00F25040" w:rsidRPr="00A77F21" w14:paraId="0007D005"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7552DE6C"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Provide Directly</w:t>
            </w:r>
          </w:p>
        </w:tc>
        <w:sdt>
          <w:sdtPr>
            <w:rPr>
              <w:rFonts w:ascii="Calibri" w:eastAsia="Times New Roman" w:hAnsi="Calibri" w:cs="Calibri"/>
              <w:color w:val="000000"/>
              <w:sz w:val="22"/>
              <w:szCs w:val="22"/>
            </w:rPr>
            <w:id w:val="242917496"/>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BBDEA"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388960659"/>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421640B"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72B39B0D"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46C3F102"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Provide Via Referral</w:t>
            </w:r>
          </w:p>
        </w:tc>
        <w:sdt>
          <w:sdtPr>
            <w:rPr>
              <w:rFonts w:ascii="Calibri" w:eastAsia="Times New Roman" w:hAnsi="Calibri" w:cs="Calibri"/>
              <w:color w:val="000000"/>
              <w:sz w:val="22"/>
              <w:szCs w:val="22"/>
            </w:rPr>
            <w:id w:val="-762605319"/>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1C579"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083603046"/>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D01A213"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302D4189" w14:textId="77777777" w:rsidTr="00D12072">
        <w:trPr>
          <w:trHeight w:val="290"/>
        </w:trPr>
        <w:tc>
          <w:tcPr>
            <w:tcW w:w="6655" w:type="dxa"/>
            <w:tcBorders>
              <w:top w:val="nil"/>
              <w:left w:val="single" w:sz="4" w:space="0" w:color="auto"/>
              <w:bottom w:val="single" w:sz="4" w:space="0" w:color="auto"/>
              <w:right w:val="nil"/>
            </w:tcBorders>
            <w:shd w:val="clear" w:color="000000" w:fill="D9D9D9"/>
            <w:noWrap/>
            <w:vAlign w:val="bottom"/>
            <w:hideMark/>
          </w:tcPr>
          <w:p w14:paraId="6F502E24" w14:textId="77777777" w:rsidR="00F25040" w:rsidRPr="00A77F21" w:rsidRDefault="00F25040" w:rsidP="00D12072">
            <w:pP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Linguistic Capabilities</w:t>
            </w:r>
          </w:p>
        </w:tc>
        <w:tc>
          <w:tcPr>
            <w:tcW w:w="1620" w:type="dxa"/>
            <w:tcBorders>
              <w:top w:val="nil"/>
              <w:left w:val="single" w:sz="4" w:space="0" w:color="auto"/>
              <w:bottom w:val="single" w:sz="4" w:space="0" w:color="auto"/>
              <w:right w:val="single" w:sz="4" w:space="0" w:color="auto"/>
            </w:tcBorders>
            <w:shd w:val="clear" w:color="000000" w:fill="D9D9D9"/>
            <w:noWrap/>
            <w:vAlign w:val="bottom"/>
            <w:hideMark/>
          </w:tcPr>
          <w:p w14:paraId="720714FC" w14:textId="77777777" w:rsidR="00F25040" w:rsidRPr="00A77F21" w:rsidRDefault="00F25040" w:rsidP="00D12072">
            <w:pPr>
              <w:jc w:val="center"/>
              <w:rPr>
                <w:rFonts w:ascii="Calibri" w:eastAsia="Times New Roman" w:hAnsi="Calibri" w:cs="Calibri"/>
                <w:color w:val="000000"/>
                <w:sz w:val="22"/>
                <w:szCs w:val="22"/>
              </w:rPr>
            </w:pPr>
          </w:p>
        </w:tc>
        <w:tc>
          <w:tcPr>
            <w:tcW w:w="1530" w:type="dxa"/>
            <w:tcBorders>
              <w:top w:val="nil"/>
              <w:left w:val="nil"/>
              <w:bottom w:val="single" w:sz="4" w:space="0" w:color="auto"/>
              <w:right w:val="single" w:sz="4" w:space="0" w:color="auto"/>
            </w:tcBorders>
            <w:shd w:val="clear" w:color="000000" w:fill="D9D9D9"/>
            <w:noWrap/>
            <w:vAlign w:val="bottom"/>
            <w:hideMark/>
          </w:tcPr>
          <w:p w14:paraId="14BCF5C5" w14:textId="77777777" w:rsidR="00F25040" w:rsidRPr="00A77F21" w:rsidRDefault="00F25040" w:rsidP="00D12072">
            <w:pPr>
              <w:jc w:val="center"/>
              <w:rPr>
                <w:rFonts w:ascii="Calibri" w:eastAsia="Times New Roman" w:hAnsi="Calibri" w:cs="Calibri"/>
                <w:color w:val="000000"/>
                <w:sz w:val="22"/>
                <w:szCs w:val="22"/>
              </w:rPr>
            </w:pPr>
          </w:p>
        </w:tc>
      </w:tr>
      <w:tr w:rsidR="00F25040" w:rsidRPr="00A77F21" w14:paraId="0D4F3F95"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5337FCBC"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Spanish-Speaking Treatment Staff</w:t>
            </w:r>
          </w:p>
        </w:tc>
        <w:sdt>
          <w:sdtPr>
            <w:rPr>
              <w:rFonts w:ascii="Calibri" w:eastAsia="Times New Roman" w:hAnsi="Calibri" w:cs="Calibri"/>
              <w:color w:val="000000"/>
              <w:sz w:val="22"/>
              <w:szCs w:val="22"/>
            </w:rPr>
            <w:id w:val="-1501894004"/>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79B94"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2041250486"/>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1484A18"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6A92511F" w14:textId="77777777" w:rsidTr="00D12072">
        <w:trPr>
          <w:trHeight w:val="290"/>
        </w:trPr>
        <w:tc>
          <w:tcPr>
            <w:tcW w:w="6655" w:type="dxa"/>
            <w:tcBorders>
              <w:top w:val="single" w:sz="4" w:space="0" w:color="auto"/>
              <w:left w:val="single" w:sz="4" w:space="0" w:color="auto"/>
              <w:bottom w:val="single" w:sz="4" w:space="0" w:color="auto"/>
              <w:right w:val="nil"/>
            </w:tcBorders>
            <w:shd w:val="clear" w:color="000000" w:fill="D9D9D9"/>
            <w:noWrap/>
            <w:vAlign w:val="bottom"/>
            <w:hideMark/>
          </w:tcPr>
          <w:p w14:paraId="3446E7D5" w14:textId="77777777" w:rsidR="00F25040" w:rsidRPr="00A77F21" w:rsidRDefault="00F25040" w:rsidP="00D12072">
            <w:pP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Co-Occurring Capacity</w:t>
            </w:r>
          </w:p>
        </w:tc>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38B2C5" w14:textId="77777777" w:rsidR="00F25040" w:rsidRPr="00A77F21" w:rsidRDefault="00F25040" w:rsidP="00D12072">
            <w:pPr>
              <w:jc w:val="center"/>
              <w:rPr>
                <w:rFonts w:ascii="Calibri" w:eastAsia="Times New Roman"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000000" w:fill="D9D9D9"/>
            <w:noWrap/>
            <w:vAlign w:val="bottom"/>
            <w:hideMark/>
          </w:tcPr>
          <w:p w14:paraId="5D2EE19E" w14:textId="77777777" w:rsidR="00F25040" w:rsidRPr="00A77F21" w:rsidRDefault="00F25040" w:rsidP="00D12072">
            <w:pPr>
              <w:jc w:val="center"/>
              <w:rPr>
                <w:rFonts w:ascii="Calibri" w:eastAsia="Times New Roman" w:hAnsi="Calibri" w:cs="Calibri"/>
                <w:color w:val="000000"/>
                <w:sz w:val="22"/>
                <w:szCs w:val="22"/>
              </w:rPr>
            </w:pPr>
          </w:p>
        </w:tc>
      </w:tr>
      <w:tr w:rsidR="00F25040" w:rsidRPr="00A77F21" w14:paraId="4D6342F7"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0A3F1397"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Serve Clients with Mild/Moderate Mental Health</w:t>
            </w:r>
          </w:p>
        </w:tc>
        <w:sdt>
          <w:sdtPr>
            <w:rPr>
              <w:rFonts w:ascii="Calibri" w:eastAsia="Times New Roman" w:hAnsi="Calibri" w:cs="Calibri"/>
              <w:color w:val="000000"/>
              <w:sz w:val="22"/>
              <w:szCs w:val="22"/>
            </w:rPr>
            <w:id w:val="2134818698"/>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F4EF7"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879130515"/>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1E51BAC"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16AB8873"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740CE162"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Serve Clients with Serious Emotional Disturbance/Serious Mental Illness</w:t>
            </w:r>
          </w:p>
        </w:tc>
        <w:sdt>
          <w:sdtPr>
            <w:rPr>
              <w:rFonts w:ascii="Calibri" w:eastAsia="Times New Roman" w:hAnsi="Calibri" w:cs="Calibri"/>
              <w:color w:val="000000"/>
              <w:sz w:val="22"/>
              <w:szCs w:val="22"/>
            </w:rPr>
            <w:id w:val="41034611"/>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F73C6"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876512514"/>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079407C"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036BD6BB" w14:textId="77777777" w:rsidTr="00D12072">
        <w:trPr>
          <w:trHeight w:val="290"/>
        </w:trPr>
        <w:tc>
          <w:tcPr>
            <w:tcW w:w="6655" w:type="dxa"/>
            <w:tcBorders>
              <w:top w:val="nil"/>
              <w:left w:val="single" w:sz="4" w:space="0" w:color="auto"/>
              <w:bottom w:val="single" w:sz="4" w:space="0" w:color="auto"/>
              <w:right w:val="nil"/>
            </w:tcBorders>
            <w:shd w:val="clear" w:color="000000" w:fill="D9D9D9"/>
            <w:noWrap/>
            <w:vAlign w:val="bottom"/>
            <w:hideMark/>
          </w:tcPr>
          <w:p w14:paraId="4D9E6E7B" w14:textId="77777777" w:rsidR="00F25040" w:rsidRPr="00A77F21" w:rsidRDefault="00F25040" w:rsidP="00D12072">
            <w:pPr>
              <w:rPr>
                <w:rFonts w:ascii="Calibri" w:eastAsia="Times New Roman" w:hAnsi="Calibri" w:cs="Calibri"/>
                <w:b/>
                <w:bCs/>
                <w:color w:val="000000"/>
                <w:sz w:val="22"/>
                <w:szCs w:val="22"/>
              </w:rPr>
            </w:pPr>
            <w:r w:rsidRPr="00A77F21">
              <w:rPr>
                <w:rFonts w:ascii="Calibri" w:eastAsia="Times New Roman" w:hAnsi="Calibri" w:cs="Calibri"/>
                <w:b/>
                <w:bCs/>
                <w:color w:val="000000"/>
                <w:sz w:val="22"/>
                <w:szCs w:val="22"/>
              </w:rPr>
              <w:t>Other Specialty Services/Populations Served</w:t>
            </w:r>
          </w:p>
        </w:tc>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014231" w14:textId="77777777" w:rsidR="00F25040" w:rsidRPr="00A77F21" w:rsidRDefault="00F25040" w:rsidP="00D12072">
            <w:pPr>
              <w:jc w:val="center"/>
              <w:rPr>
                <w:rFonts w:ascii="Calibri" w:eastAsia="Times New Roman"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000000" w:fill="D9D9D9"/>
            <w:noWrap/>
            <w:vAlign w:val="bottom"/>
            <w:hideMark/>
          </w:tcPr>
          <w:p w14:paraId="15554604" w14:textId="77777777" w:rsidR="00F25040" w:rsidRPr="00A77F21" w:rsidRDefault="00F25040" w:rsidP="00D12072">
            <w:pPr>
              <w:jc w:val="center"/>
              <w:rPr>
                <w:rFonts w:ascii="Calibri" w:eastAsia="Times New Roman" w:hAnsi="Calibri" w:cs="Calibri"/>
                <w:color w:val="000000"/>
                <w:sz w:val="22"/>
                <w:szCs w:val="22"/>
              </w:rPr>
            </w:pPr>
          </w:p>
        </w:tc>
      </w:tr>
      <w:tr w:rsidR="00F25040" w:rsidRPr="00A77F21" w14:paraId="0355CAFB"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5B197E27"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Gender-Responsive (</w:t>
            </w:r>
            <w:proofErr w:type="gramStart"/>
            <w:r w:rsidRPr="00A77F21">
              <w:rPr>
                <w:rFonts w:ascii="Calibri" w:eastAsia="Times New Roman" w:hAnsi="Calibri" w:cs="Calibri"/>
                <w:color w:val="000000"/>
                <w:sz w:val="22"/>
                <w:szCs w:val="22"/>
              </w:rPr>
              <w:t>e.g.</w:t>
            </w:r>
            <w:proofErr w:type="gramEnd"/>
            <w:r w:rsidRPr="00A77F21">
              <w:rPr>
                <w:rFonts w:ascii="Calibri" w:eastAsia="Times New Roman" w:hAnsi="Calibri" w:cs="Calibri"/>
                <w:color w:val="000000"/>
                <w:sz w:val="22"/>
                <w:szCs w:val="22"/>
              </w:rPr>
              <w:t xml:space="preserve"> Women's/Perinatal)</w:t>
            </w:r>
            <w:r>
              <w:rPr>
                <w:rFonts w:ascii="Calibri" w:eastAsia="Times New Roman" w:hAnsi="Calibri" w:cs="Calibri"/>
                <w:color w:val="000000"/>
                <w:sz w:val="22"/>
                <w:szCs w:val="22"/>
              </w:rPr>
              <w:t xml:space="preserve">: Describe </w:t>
            </w:r>
          </w:p>
        </w:tc>
        <w:sdt>
          <w:sdtPr>
            <w:rPr>
              <w:rFonts w:ascii="Calibri" w:eastAsia="Times New Roman" w:hAnsi="Calibri" w:cs="Calibri"/>
              <w:color w:val="000000"/>
              <w:sz w:val="22"/>
              <w:szCs w:val="22"/>
            </w:rPr>
            <w:id w:val="170693918"/>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7D2C"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175184995"/>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3140D7A"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1E840278"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0D58A181"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LGBTQ+</w:t>
            </w:r>
          </w:p>
        </w:tc>
        <w:sdt>
          <w:sdtPr>
            <w:rPr>
              <w:rFonts w:ascii="Calibri" w:eastAsia="Times New Roman" w:hAnsi="Calibri" w:cs="Calibri"/>
              <w:color w:val="000000"/>
              <w:sz w:val="22"/>
              <w:szCs w:val="22"/>
            </w:rPr>
            <w:id w:val="-378938564"/>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8CAF"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314178864"/>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079DF9B"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11D34CE2"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495F822C"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Criminal Justice Involved</w:t>
            </w:r>
          </w:p>
        </w:tc>
        <w:sdt>
          <w:sdtPr>
            <w:rPr>
              <w:rFonts w:ascii="Calibri" w:eastAsia="Times New Roman" w:hAnsi="Calibri" w:cs="Calibri"/>
              <w:color w:val="000000"/>
              <w:sz w:val="22"/>
              <w:szCs w:val="22"/>
            </w:rPr>
            <w:id w:val="-1353176992"/>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19DE2"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438948441"/>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EE2E760"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7805B310"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72392914"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Other: Describe</w:t>
            </w:r>
          </w:p>
        </w:tc>
        <w:sdt>
          <w:sdtPr>
            <w:rPr>
              <w:rFonts w:ascii="Calibri" w:eastAsia="Times New Roman" w:hAnsi="Calibri" w:cs="Calibri"/>
              <w:color w:val="000000"/>
              <w:sz w:val="22"/>
              <w:szCs w:val="22"/>
            </w:rPr>
            <w:id w:val="1591270459"/>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9E033"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738205691"/>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84AC8C9"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r w:rsidR="00F25040" w:rsidRPr="00A77F21" w14:paraId="4317FEDD" w14:textId="77777777" w:rsidTr="00D12072">
        <w:trPr>
          <w:trHeight w:val="290"/>
        </w:trPr>
        <w:tc>
          <w:tcPr>
            <w:tcW w:w="6655" w:type="dxa"/>
            <w:tcBorders>
              <w:top w:val="single" w:sz="4" w:space="0" w:color="auto"/>
              <w:left w:val="single" w:sz="4" w:space="0" w:color="auto"/>
              <w:bottom w:val="single" w:sz="4" w:space="0" w:color="auto"/>
              <w:right w:val="nil"/>
            </w:tcBorders>
            <w:shd w:val="clear" w:color="auto" w:fill="auto"/>
            <w:noWrap/>
            <w:vAlign w:val="bottom"/>
            <w:hideMark/>
          </w:tcPr>
          <w:p w14:paraId="0DB36A2C" w14:textId="77777777" w:rsidR="00F25040" w:rsidRPr="00A77F21" w:rsidRDefault="00F25040" w:rsidP="00D12072">
            <w:pPr>
              <w:rPr>
                <w:rFonts w:ascii="Calibri" w:eastAsia="Times New Roman" w:hAnsi="Calibri" w:cs="Calibri"/>
                <w:color w:val="000000"/>
                <w:sz w:val="22"/>
                <w:szCs w:val="22"/>
              </w:rPr>
            </w:pPr>
            <w:r w:rsidRPr="00A77F21">
              <w:rPr>
                <w:rFonts w:ascii="Calibri" w:eastAsia="Times New Roman" w:hAnsi="Calibri" w:cs="Calibri"/>
                <w:color w:val="000000"/>
                <w:sz w:val="22"/>
                <w:szCs w:val="22"/>
              </w:rPr>
              <w:t>Other: Describe</w:t>
            </w:r>
          </w:p>
        </w:tc>
        <w:sdt>
          <w:sdtPr>
            <w:rPr>
              <w:rFonts w:ascii="Calibri" w:eastAsia="Times New Roman" w:hAnsi="Calibri" w:cs="Calibri"/>
              <w:color w:val="000000"/>
              <w:sz w:val="22"/>
              <w:szCs w:val="22"/>
            </w:rPr>
            <w:id w:val="475263767"/>
            <w14:checkbox>
              <w14:checked w14:val="0"/>
              <w14:checkedState w14:val="2612" w14:font="MS Gothic"/>
              <w14:uncheckedState w14:val="2610" w14:font="MS Gothic"/>
            </w14:checkbox>
          </w:sdtPr>
          <w:sdtContent>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CC91D"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sdt>
          <w:sdtPr>
            <w:rPr>
              <w:rFonts w:ascii="Calibri" w:eastAsia="Times New Roman" w:hAnsi="Calibri" w:cs="Calibri"/>
              <w:color w:val="000000"/>
              <w:sz w:val="22"/>
              <w:szCs w:val="22"/>
            </w:rPr>
            <w:id w:val="1324472517"/>
            <w14:checkbox>
              <w14:checked w14:val="0"/>
              <w14:checkedState w14:val="2612" w14:font="MS Gothic"/>
              <w14:uncheckedState w14:val="2610" w14:font="MS Gothic"/>
            </w14:checkbox>
          </w:sdtPr>
          <w:sdtContent>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ABC410B" w14:textId="77777777" w:rsidR="00F25040" w:rsidRPr="00A77F21" w:rsidRDefault="00F25040" w:rsidP="00D12072">
                <w:pPr>
                  <w:jc w:val="center"/>
                  <w:rPr>
                    <w:rFonts w:ascii="Calibri" w:eastAsia="Times New Roman" w:hAnsi="Calibri" w:cs="Calibri"/>
                    <w:color w:val="000000"/>
                    <w:sz w:val="22"/>
                    <w:szCs w:val="22"/>
                  </w:rPr>
                </w:pPr>
                <w:r>
                  <w:rPr>
                    <w:rFonts w:ascii="MS Gothic" w:eastAsia="MS Gothic" w:hAnsi="MS Gothic" w:cs="Calibri" w:hint="eastAsia"/>
                    <w:color w:val="000000"/>
                    <w:sz w:val="22"/>
                    <w:szCs w:val="22"/>
                  </w:rPr>
                  <w:t>☐</w:t>
                </w:r>
              </w:p>
            </w:tc>
          </w:sdtContent>
        </w:sdt>
      </w:tr>
    </w:tbl>
    <w:p w14:paraId="0A994326" w14:textId="77777777" w:rsidR="00F25040" w:rsidRDefault="00F25040" w:rsidP="00F25040">
      <w:pPr>
        <w:jc w:val="center"/>
        <w:rPr>
          <w:rFonts w:ascii="Arial" w:hAnsi="Arial" w:cs="Arial"/>
          <w:sz w:val="22"/>
          <w:szCs w:val="22"/>
        </w:rPr>
      </w:pPr>
    </w:p>
    <w:p w14:paraId="34B1BAA2" w14:textId="77777777" w:rsidR="00F25040" w:rsidRDefault="00F25040" w:rsidP="00F25040">
      <w:pPr>
        <w:jc w:val="center"/>
        <w:rPr>
          <w:rFonts w:ascii="Arial" w:hAnsi="Arial" w:cs="Arial"/>
          <w:sz w:val="22"/>
          <w:szCs w:val="22"/>
        </w:rPr>
      </w:pPr>
    </w:p>
    <w:p w14:paraId="2151AAAD" w14:textId="77777777" w:rsidR="00F25040" w:rsidRPr="00A77F21" w:rsidRDefault="00F25040" w:rsidP="00F25040">
      <w:pPr>
        <w:pStyle w:val="ListParagraph"/>
        <w:numPr>
          <w:ilvl w:val="0"/>
          <w:numId w:val="2"/>
        </w:numPr>
        <w:jc w:val="both"/>
        <w:rPr>
          <w:rFonts w:eastAsia="Times New Roman" w:cs="Calibri"/>
          <w:color w:val="000000"/>
        </w:rPr>
      </w:pPr>
      <w:r w:rsidRPr="00A77F21">
        <w:rPr>
          <w:rFonts w:eastAsia="Times New Roman" w:cs="Calibri"/>
          <w:color w:val="000000"/>
        </w:rPr>
        <w:t xml:space="preserve">Please describe your agency's experience providing the services being proposed as part of this RFP.  In your response, include: </w:t>
      </w:r>
    </w:p>
    <w:p w14:paraId="550D6FCF" w14:textId="77777777" w:rsidR="00F25040" w:rsidRDefault="00F25040" w:rsidP="00F25040">
      <w:pPr>
        <w:pStyle w:val="ListParagraph"/>
        <w:numPr>
          <w:ilvl w:val="1"/>
          <w:numId w:val="2"/>
        </w:numPr>
        <w:jc w:val="both"/>
        <w:rPr>
          <w:rFonts w:eastAsia="Times New Roman" w:cs="Calibri"/>
          <w:color w:val="000000"/>
        </w:rPr>
      </w:pPr>
      <w:r w:rsidRPr="00C361A8">
        <w:rPr>
          <w:rFonts w:eastAsia="Times New Roman" w:cs="Calibri"/>
          <w:color w:val="000000"/>
        </w:rPr>
        <w:t>Number of years providing the applicable services</w:t>
      </w:r>
    </w:p>
    <w:p w14:paraId="7F87448B" w14:textId="77777777" w:rsidR="00F25040" w:rsidRDefault="00F25040" w:rsidP="00F25040">
      <w:pPr>
        <w:pStyle w:val="ListParagraph"/>
        <w:numPr>
          <w:ilvl w:val="1"/>
          <w:numId w:val="2"/>
        </w:numPr>
        <w:jc w:val="both"/>
        <w:rPr>
          <w:rFonts w:eastAsia="Times New Roman" w:cs="Calibri"/>
          <w:color w:val="000000"/>
        </w:rPr>
      </w:pPr>
      <w:r>
        <w:rPr>
          <w:rFonts w:eastAsia="Times New Roman" w:cs="Calibri"/>
          <w:color w:val="000000"/>
        </w:rPr>
        <w:t>N</w:t>
      </w:r>
      <w:r w:rsidRPr="00C361A8">
        <w:rPr>
          <w:rFonts w:eastAsia="Times New Roman" w:cs="Calibri"/>
          <w:color w:val="000000"/>
        </w:rPr>
        <w:t>umber of years holding DMC certification</w:t>
      </w:r>
    </w:p>
    <w:p w14:paraId="035D7B5D" w14:textId="77777777" w:rsidR="00F25040" w:rsidRDefault="00F25040" w:rsidP="00F25040">
      <w:pPr>
        <w:pStyle w:val="ListParagraph"/>
        <w:numPr>
          <w:ilvl w:val="1"/>
          <w:numId w:val="2"/>
        </w:numPr>
        <w:jc w:val="both"/>
        <w:rPr>
          <w:rFonts w:eastAsia="Times New Roman" w:cs="Calibri"/>
          <w:color w:val="000000"/>
        </w:rPr>
      </w:pPr>
      <w:r>
        <w:rPr>
          <w:rFonts w:eastAsia="Times New Roman" w:cs="Calibri"/>
          <w:color w:val="000000"/>
        </w:rPr>
        <w:t>O</w:t>
      </w:r>
      <w:r w:rsidRPr="00C361A8">
        <w:rPr>
          <w:rFonts w:eastAsia="Times New Roman" w:cs="Calibri"/>
          <w:color w:val="000000"/>
        </w:rPr>
        <w:t>verview of programming/curricula, including E</w:t>
      </w:r>
      <w:r>
        <w:rPr>
          <w:rFonts w:eastAsia="Times New Roman" w:cs="Calibri"/>
          <w:color w:val="000000"/>
        </w:rPr>
        <w:t>vidence-Based Practices</w:t>
      </w:r>
      <w:r w:rsidRPr="00C361A8">
        <w:rPr>
          <w:rFonts w:eastAsia="Times New Roman" w:cs="Calibri"/>
          <w:color w:val="000000"/>
        </w:rPr>
        <w:t xml:space="preserve"> used</w:t>
      </w:r>
    </w:p>
    <w:p w14:paraId="345263CC" w14:textId="77777777" w:rsidR="00F25040" w:rsidRDefault="00F25040" w:rsidP="00F25040">
      <w:pPr>
        <w:pStyle w:val="ListParagraph"/>
        <w:numPr>
          <w:ilvl w:val="1"/>
          <w:numId w:val="2"/>
        </w:numPr>
        <w:jc w:val="both"/>
        <w:rPr>
          <w:rFonts w:eastAsia="Times New Roman" w:cs="Calibri"/>
          <w:color w:val="000000"/>
        </w:rPr>
      </w:pPr>
      <w:r>
        <w:rPr>
          <w:rFonts w:eastAsia="Times New Roman" w:cs="Calibri"/>
          <w:color w:val="000000"/>
        </w:rPr>
        <w:t>S</w:t>
      </w:r>
      <w:r w:rsidRPr="00C361A8">
        <w:rPr>
          <w:rFonts w:eastAsia="Times New Roman" w:cs="Calibri"/>
          <w:color w:val="000000"/>
        </w:rPr>
        <w:t>trategies to provide culturally and linguistically responsive services</w:t>
      </w:r>
    </w:p>
    <w:p w14:paraId="57CB47C0" w14:textId="77777777" w:rsidR="00F25040" w:rsidRDefault="00F25040" w:rsidP="00F25040">
      <w:pPr>
        <w:pStyle w:val="ListParagraph"/>
        <w:numPr>
          <w:ilvl w:val="1"/>
          <w:numId w:val="2"/>
        </w:numPr>
        <w:jc w:val="both"/>
        <w:rPr>
          <w:rFonts w:eastAsia="Times New Roman" w:cs="Calibri"/>
          <w:color w:val="000000"/>
        </w:rPr>
      </w:pPr>
      <w:r>
        <w:rPr>
          <w:rFonts w:eastAsia="Times New Roman" w:cs="Calibri"/>
          <w:color w:val="000000"/>
        </w:rPr>
        <w:t>S</w:t>
      </w:r>
      <w:r w:rsidRPr="00C361A8">
        <w:rPr>
          <w:rFonts w:eastAsia="Times New Roman" w:cs="Calibri"/>
          <w:color w:val="000000"/>
        </w:rPr>
        <w:t>ummary of key performance measures and outcomes</w:t>
      </w:r>
    </w:p>
    <w:p w14:paraId="2C8C64E5" w14:textId="77777777" w:rsidR="00F25040" w:rsidRDefault="00F25040" w:rsidP="00F25040">
      <w:pPr>
        <w:pStyle w:val="ListParagraph"/>
        <w:numPr>
          <w:ilvl w:val="1"/>
          <w:numId w:val="2"/>
        </w:numPr>
        <w:jc w:val="both"/>
        <w:rPr>
          <w:rFonts w:eastAsia="Times New Roman" w:cs="Calibri"/>
          <w:color w:val="000000"/>
        </w:rPr>
      </w:pPr>
      <w:r>
        <w:rPr>
          <w:rFonts w:eastAsia="Times New Roman" w:cs="Calibri"/>
          <w:color w:val="000000"/>
        </w:rPr>
        <w:t xml:space="preserve">Number of California counties currently contracted to Provide DMC-ODS </w:t>
      </w:r>
      <w:proofErr w:type="gramStart"/>
      <w:r>
        <w:rPr>
          <w:rFonts w:eastAsia="Times New Roman" w:cs="Calibri"/>
          <w:color w:val="000000"/>
        </w:rPr>
        <w:t>services, if</w:t>
      </w:r>
      <w:proofErr w:type="gramEnd"/>
      <w:r>
        <w:rPr>
          <w:rFonts w:eastAsia="Times New Roman" w:cs="Calibri"/>
          <w:color w:val="000000"/>
        </w:rPr>
        <w:t xml:space="preserve"> any</w:t>
      </w:r>
    </w:p>
    <w:p w14:paraId="21077E5C" w14:textId="77777777" w:rsidR="00F25040" w:rsidRPr="00F47F0C" w:rsidRDefault="00F25040" w:rsidP="00F25040">
      <w:pPr>
        <w:jc w:val="both"/>
        <w:rPr>
          <w:rFonts w:eastAsia="Times New Roman" w:cs="Calibri"/>
          <w:color w:val="000000"/>
        </w:rPr>
      </w:pPr>
    </w:p>
    <w:p w14:paraId="378748BE" w14:textId="77777777" w:rsidR="00F25040" w:rsidRPr="00A77F21" w:rsidRDefault="00F25040" w:rsidP="00F25040">
      <w:pPr>
        <w:pStyle w:val="ListParagraph"/>
        <w:numPr>
          <w:ilvl w:val="0"/>
          <w:numId w:val="2"/>
        </w:numPr>
        <w:jc w:val="both"/>
        <w:rPr>
          <w:rFonts w:eastAsia="Times New Roman" w:cs="Calibri"/>
          <w:color w:val="000000"/>
        </w:rPr>
      </w:pPr>
      <w:r w:rsidRPr="00A77F21">
        <w:rPr>
          <w:rFonts w:eastAsia="Times New Roman" w:cs="Calibri"/>
          <w:color w:val="000000"/>
        </w:rPr>
        <w:t>Please describe your approach to collaborating with community-based providers for the purpose of coordinating care transitions and/or coordinating with primary care, mental health and/or other care team members.</w:t>
      </w:r>
    </w:p>
    <w:p w14:paraId="5BFE7923" w14:textId="77777777" w:rsidR="00F25040" w:rsidRDefault="00F25040" w:rsidP="00F25040">
      <w:pPr>
        <w:pStyle w:val="ListParagraph"/>
        <w:ind w:left="1440"/>
        <w:jc w:val="both"/>
        <w:rPr>
          <w:rFonts w:eastAsia="Times New Roman" w:cs="Calibri"/>
          <w:color w:val="000000"/>
        </w:rPr>
      </w:pPr>
    </w:p>
    <w:p w14:paraId="4C7A24EE" w14:textId="77777777" w:rsidR="00F25040" w:rsidRPr="00A77F21" w:rsidRDefault="00F25040" w:rsidP="00F25040">
      <w:pPr>
        <w:pStyle w:val="ListParagraph"/>
        <w:numPr>
          <w:ilvl w:val="0"/>
          <w:numId w:val="2"/>
        </w:numPr>
        <w:jc w:val="both"/>
        <w:rPr>
          <w:rFonts w:eastAsia="Times New Roman" w:cs="Calibri"/>
          <w:color w:val="000000"/>
        </w:rPr>
      </w:pPr>
      <w:r w:rsidRPr="00A77F21">
        <w:rPr>
          <w:rFonts w:eastAsia="Times New Roman" w:cs="Calibri"/>
          <w:color w:val="000000"/>
        </w:rPr>
        <w:t>Please list the projected Practitioner types expected to provide services if awarded a contract.</w:t>
      </w:r>
    </w:p>
    <w:p w14:paraId="7528C9C7" w14:textId="77777777" w:rsidR="00F3426E" w:rsidRDefault="00F25040"/>
    <w:sectPr w:rsidR="00F3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CFA"/>
    <w:multiLevelType w:val="hybridMultilevel"/>
    <w:tmpl w:val="EAB260E0"/>
    <w:lvl w:ilvl="0" w:tplc="76E004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74E26F00">
      <w:start w:val="1"/>
      <w:numFmt w:val="upperRoman"/>
      <w:lvlText w:val="%3."/>
      <w:lvlJc w:val="left"/>
      <w:pPr>
        <w:ind w:left="2700" w:hanging="720"/>
      </w:pPr>
      <w:rPr>
        <w:rFonts w:hint="default"/>
      </w:rPr>
    </w:lvl>
    <w:lvl w:ilvl="3" w:tplc="C7B4EBC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74425"/>
    <w:multiLevelType w:val="hybridMultilevel"/>
    <w:tmpl w:val="CBEE1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65709">
    <w:abstractNumId w:val="0"/>
  </w:num>
  <w:num w:numId="2" w16cid:durableId="13749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40"/>
    <w:rsid w:val="00903EB5"/>
    <w:rsid w:val="00AC5DD3"/>
    <w:rsid w:val="00F2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268B"/>
  <w15:chartTrackingRefBased/>
  <w15:docId w15:val="{53471066-B68F-4C09-B097-71C8C508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40"/>
    <w:pPr>
      <w:spacing w:after="0" w:line="240" w:lineRule="auto"/>
    </w:pPr>
    <w:rPr>
      <w:rFonts w:ascii="Univers" w:eastAsia="Batang"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040"/>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5040"/>
    <w:pPr>
      <w:spacing w:after="160"/>
      <w:ind w:left="720"/>
      <w:contextualSpacing/>
    </w:pPr>
    <w:rPr>
      <w:rFonts w:ascii="Calibri" w:eastAsia="Calibri" w:hAnsi="Calibri"/>
      <w:sz w:val="22"/>
      <w:szCs w:val="22"/>
      <w:lang w:eastAsia="ko-KR"/>
    </w:rPr>
  </w:style>
  <w:style w:type="character" w:customStyle="1" w:styleId="ListParagraphChar">
    <w:name w:val="List Paragraph Char"/>
    <w:link w:val="ListParagraph"/>
    <w:uiPriority w:val="34"/>
    <w:locked/>
    <w:rsid w:val="00F25040"/>
    <w:rPr>
      <w:rFonts w:ascii="Calibri" w:eastAsia="Calibri"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Condon, Catherine</dc:creator>
  <cp:keywords/>
  <dc:description/>
  <cp:lastModifiedBy>Condon, Catherine</cp:lastModifiedBy>
  <cp:revision>1</cp:revision>
  <dcterms:created xsi:type="dcterms:W3CDTF">2023-05-19T01:40:00Z</dcterms:created>
  <dcterms:modified xsi:type="dcterms:W3CDTF">2023-05-19T01:41:00Z</dcterms:modified>
</cp:coreProperties>
</file>